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E052" w14:textId="57985A14" w:rsidR="007744CE" w:rsidRDefault="001B2A87">
      <w:r>
        <w:rPr>
          <w:noProof/>
        </w:rPr>
        <w:drawing>
          <wp:inline distT="0" distB="0" distL="0" distR="0" wp14:anchorId="4189212F" wp14:editId="3A04720E">
            <wp:extent cx="5731510" cy="8947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8947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A8237A" w14:paraId="091A5D8D" w14:textId="77777777" w:rsidTr="00A26FF1">
        <w:tc>
          <w:tcPr>
            <w:tcW w:w="9016" w:type="dxa"/>
          </w:tcPr>
          <w:p w14:paraId="441C5F5D" w14:textId="05F9C846" w:rsidR="009550DB" w:rsidRPr="004568BA" w:rsidRDefault="009550DB" w:rsidP="00A8237A">
            <w:pPr>
              <w:rPr>
                <w:rFonts w:ascii="Arial" w:hAnsi="Arial" w:cs="Arial"/>
                <w:b/>
                <w:sz w:val="24"/>
                <w:szCs w:val="24"/>
              </w:rPr>
            </w:pPr>
            <w:r w:rsidRPr="004568BA">
              <w:rPr>
                <w:rFonts w:ascii="Arial" w:hAnsi="Arial" w:cs="Arial"/>
                <w:b/>
                <w:sz w:val="24"/>
                <w:szCs w:val="24"/>
              </w:rPr>
              <w:t xml:space="preserve">1:1 </w:t>
            </w:r>
            <w:r w:rsidR="002B373F">
              <w:rPr>
                <w:rFonts w:ascii="Arial" w:hAnsi="Arial" w:cs="Arial"/>
                <w:b/>
                <w:sz w:val="24"/>
                <w:szCs w:val="24"/>
              </w:rPr>
              <w:t xml:space="preserve">and Group Counselling </w:t>
            </w:r>
            <w:r w:rsidR="004568BA" w:rsidRPr="004568BA">
              <w:rPr>
                <w:rFonts w:ascii="Arial" w:hAnsi="Arial" w:cs="Arial"/>
                <w:b/>
                <w:sz w:val="24"/>
                <w:szCs w:val="24"/>
              </w:rPr>
              <w:t xml:space="preserve">                     </w:t>
            </w:r>
            <w:r w:rsidR="004568BA">
              <w:rPr>
                <w:rFonts w:ascii="Arial" w:hAnsi="Arial" w:cs="Arial"/>
                <w:b/>
                <w:sz w:val="24"/>
                <w:szCs w:val="24"/>
              </w:rPr>
              <w:t xml:space="preserve"> </w:t>
            </w:r>
            <w:r w:rsidR="001B2A87" w:rsidRPr="001B2A87">
              <w:rPr>
                <w:rFonts w:ascii="Arial" w:hAnsi="Arial" w:cs="Arial"/>
                <w:b/>
                <w:sz w:val="24"/>
                <w:szCs w:val="24"/>
                <w:u w:val="single"/>
              </w:rPr>
              <w:t xml:space="preserve">Total </w:t>
            </w:r>
            <w:r w:rsidR="004568BA" w:rsidRPr="004568BA">
              <w:rPr>
                <w:rFonts w:ascii="Arial" w:hAnsi="Arial" w:cs="Arial"/>
                <w:b/>
                <w:sz w:val="24"/>
                <w:szCs w:val="24"/>
                <w:u w:val="single"/>
              </w:rPr>
              <w:t>Funding per annum:  £</w:t>
            </w:r>
            <w:r w:rsidR="004568BA">
              <w:rPr>
                <w:rFonts w:ascii="Arial" w:hAnsi="Arial" w:cs="Arial"/>
                <w:b/>
                <w:sz w:val="24"/>
                <w:szCs w:val="24"/>
                <w:u w:val="single"/>
              </w:rPr>
              <w:t>3</w:t>
            </w:r>
            <w:r w:rsidR="004568BA" w:rsidRPr="004568BA">
              <w:rPr>
                <w:rFonts w:ascii="Arial" w:hAnsi="Arial" w:cs="Arial"/>
                <w:b/>
                <w:sz w:val="24"/>
                <w:szCs w:val="24"/>
                <w:u w:val="single"/>
              </w:rPr>
              <w:t>00 000</w:t>
            </w:r>
          </w:p>
          <w:p w14:paraId="0F8347C2" w14:textId="77777777" w:rsidR="009550DB" w:rsidRPr="004568BA" w:rsidRDefault="009550DB" w:rsidP="00A8237A">
            <w:pPr>
              <w:rPr>
                <w:rFonts w:ascii="Arial" w:hAnsi="Arial" w:cs="Arial"/>
                <w:b/>
                <w:sz w:val="24"/>
                <w:szCs w:val="24"/>
              </w:rPr>
            </w:pPr>
          </w:p>
          <w:p w14:paraId="3A649034" w14:textId="1D88B31F" w:rsidR="00A8237A" w:rsidRPr="004568BA" w:rsidRDefault="00A8237A" w:rsidP="00A8237A">
            <w:pPr>
              <w:rPr>
                <w:rFonts w:ascii="Arial" w:hAnsi="Arial" w:cs="Arial"/>
                <w:b/>
                <w:sz w:val="24"/>
                <w:szCs w:val="24"/>
              </w:rPr>
            </w:pPr>
            <w:r w:rsidRPr="004568BA">
              <w:rPr>
                <w:rFonts w:ascii="Arial" w:hAnsi="Arial" w:cs="Arial"/>
                <w:b/>
                <w:sz w:val="24"/>
                <w:szCs w:val="24"/>
              </w:rPr>
              <w:t xml:space="preserve">To </w:t>
            </w:r>
            <w:r w:rsidR="00185DA1">
              <w:rPr>
                <w:rFonts w:ascii="Arial" w:hAnsi="Arial" w:cs="Arial"/>
                <w:b/>
                <w:sz w:val="24"/>
                <w:szCs w:val="24"/>
              </w:rPr>
              <w:t xml:space="preserve">lead and support the provision of </w:t>
            </w:r>
            <w:proofErr w:type="spellStart"/>
            <w:proofErr w:type="gramStart"/>
            <w:r w:rsidR="00185DA1">
              <w:rPr>
                <w:rFonts w:ascii="Arial" w:hAnsi="Arial" w:cs="Arial"/>
                <w:b/>
                <w:sz w:val="24"/>
                <w:szCs w:val="24"/>
              </w:rPr>
              <w:t>one;one</w:t>
            </w:r>
            <w:proofErr w:type="spellEnd"/>
            <w:proofErr w:type="gramEnd"/>
            <w:r w:rsidR="00185DA1">
              <w:rPr>
                <w:rFonts w:ascii="Arial" w:hAnsi="Arial" w:cs="Arial"/>
                <w:b/>
                <w:sz w:val="24"/>
                <w:szCs w:val="24"/>
              </w:rPr>
              <w:t xml:space="preserve"> </w:t>
            </w:r>
            <w:r w:rsidR="002B373F">
              <w:rPr>
                <w:rFonts w:ascii="Arial" w:hAnsi="Arial" w:cs="Arial"/>
                <w:b/>
                <w:sz w:val="24"/>
                <w:szCs w:val="24"/>
              </w:rPr>
              <w:t xml:space="preserve">and group </w:t>
            </w:r>
            <w:r w:rsidR="00185DA1">
              <w:rPr>
                <w:rFonts w:ascii="Arial" w:hAnsi="Arial" w:cs="Arial"/>
                <w:b/>
                <w:sz w:val="24"/>
                <w:szCs w:val="24"/>
              </w:rPr>
              <w:t xml:space="preserve">counselling for young people </w:t>
            </w:r>
            <w:r w:rsidR="002B373F">
              <w:rPr>
                <w:rFonts w:ascii="Arial" w:hAnsi="Arial" w:cs="Arial"/>
                <w:b/>
                <w:sz w:val="24"/>
                <w:szCs w:val="24"/>
              </w:rPr>
              <w:t>in Fife Schools aged 10 and up</w:t>
            </w:r>
            <w:r w:rsidR="001B2A87">
              <w:rPr>
                <w:rFonts w:ascii="Arial" w:hAnsi="Arial" w:cs="Arial"/>
                <w:b/>
                <w:sz w:val="24"/>
                <w:szCs w:val="24"/>
              </w:rPr>
              <w:t xml:space="preserve"> across Fife</w:t>
            </w:r>
            <w:r w:rsidR="00050CE9" w:rsidRPr="004568BA">
              <w:rPr>
                <w:rFonts w:ascii="Arial" w:hAnsi="Arial" w:cs="Arial"/>
                <w:b/>
                <w:sz w:val="24"/>
                <w:szCs w:val="24"/>
              </w:rPr>
              <w:t>.</w:t>
            </w:r>
          </w:p>
          <w:p w14:paraId="3EFCF39B" w14:textId="77777777" w:rsidR="00072B0B" w:rsidRPr="004568BA" w:rsidRDefault="00072B0B" w:rsidP="0041382A">
            <w:pPr>
              <w:rPr>
                <w:rFonts w:ascii="Arial" w:hAnsi="Arial" w:cs="Arial"/>
                <w:b/>
                <w:sz w:val="24"/>
                <w:szCs w:val="24"/>
              </w:rPr>
            </w:pPr>
          </w:p>
        </w:tc>
      </w:tr>
      <w:tr w:rsidR="007744CE" w14:paraId="3DA53122" w14:textId="77777777" w:rsidTr="00A26FF1">
        <w:tc>
          <w:tcPr>
            <w:tcW w:w="9016" w:type="dxa"/>
          </w:tcPr>
          <w:p w14:paraId="53838E56" w14:textId="77777777" w:rsidR="006E34F3" w:rsidRPr="002802CD" w:rsidRDefault="006E34F3">
            <w:pPr>
              <w:rPr>
                <w:rFonts w:ascii="Arial" w:hAnsi="Arial" w:cs="Arial"/>
              </w:rPr>
            </w:pPr>
          </w:p>
          <w:p w14:paraId="78F86835" w14:textId="77777777" w:rsidR="007139C8" w:rsidRPr="002802CD" w:rsidRDefault="007139C8" w:rsidP="007139C8">
            <w:pPr>
              <w:rPr>
                <w:rFonts w:ascii="Arial" w:hAnsi="Arial" w:cs="Arial"/>
              </w:rPr>
            </w:pPr>
            <w:r w:rsidRPr="002802CD">
              <w:rPr>
                <w:rFonts w:ascii="Arial" w:hAnsi="Arial" w:cs="Arial"/>
              </w:rPr>
              <w:t xml:space="preserve">This service </w:t>
            </w:r>
            <w:r w:rsidR="002B373F">
              <w:rPr>
                <w:rFonts w:ascii="Arial" w:hAnsi="Arial" w:cs="Arial"/>
              </w:rPr>
              <w:t>will increase</w:t>
            </w:r>
            <w:r w:rsidRPr="002802CD">
              <w:rPr>
                <w:rFonts w:ascii="Arial" w:hAnsi="Arial" w:cs="Arial"/>
              </w:rPr>
              <w:t xml:space="preserve"> the </w:t>
            </w:r>
            <w:r w:rsidR="002B373F">
              <w:rPr>
                <w:rFonts w:ascii="Arial" w:hAnsi="Arial" w:cs="Arial"/>
              </w:rPr>
              <w:t>provision</w:t>
            </w:r>
            <w:r w:rsidRPr="002802CD">
              <w:rPr>
                <w:rFonts w:ascii="Arial" w:hAnsi="Arial" w:cs="Arial"/>
              </w:rPr>
              <w:t xml:space="preserve"> of counselling </w:t>
            </w:r>
            <w:r w:rsidR="002B373F">
              <w:rPr>
                <w:rFonts w:ascii="Arial" w:hAnsi="Arial" w:cs="Arial"/>
              </w:rPr>
              <w:t xml:space="preserve">made available </w:t>
            </w:r>
            <w:r w:rsidRPr="002802CD">
              <w:rPr>
                <w:rFonts w:ascii="Arial" w:hAnsi="Arial" w:cs="Arial"/>
              </w:rPr>
              <w:t xml:space="preserve">through </w:t>
            </w:r>
            <w:r w:rsidR="002B373F">
              <w:rPr>
                <w:rFonts w:ascii="Arial" w:hAnsi="Arial" w:cs="Arial"/>
              </w:rPr>
              <w:t xml:space="preserve">Fife </w:t>
            </w:r>
            <w:r w:rsidRPr="002802CD">
              <w:rPr>
                <w:rFonts w:ascii="Arial" w:hAnsi="Arial" w:cs="Arial"/>
              </w:rPr>
              <w:t>schools, enabling locally provided support to children and young people towards positive mental health and wellbeing</w:t>
            </w:r>
          </w:p>
          <w:p w14:paraId="6CC2B9D4" w14:textId="77777777" w:rsidR="007139C8" w:rsidRPr="002802CD" w:rsidRDefault="007139C8">
            <w:pPr>
              <w:rPr>
                <w:rFonts w:ascii="Arial" w:hAnsi="Arial" w:cs="Arial"/>
              </w:rPr>
            </w:pPr>
          </w:p>
          <w:p w14:paraId="055FEE88" w14:textId="77777777" w:rsidR="002802CD" w:rsidRPr="002802CD" w:rsidRDefault="009415C4" w:rsidP="007139C8">
            <w:pPr>
              <w:rPr>
                <w:rFonts w:ascii="Arial" w:hAnsi="Arial" w:cs="Arial"/>
              </w:rPr>
            </w:pPr>
            <w:r w:rsidRPr="002802CD">
              <w:rPr>
                <w:rFonts w:ascii="Arial" w:hAnsi="Arial" w:cs="Arial"/>
              </w:rPr>
              <w:t xml:space="preserve">The focus of this </w:t>
            </w:r>
            <w:r w:rsidR="00185DA1" w:rsidRPr="002802CD">
              <w:rPr>
                <w:rFonts w:ascii="Arial" w:hAnsi="Arial" w:cs="Arial"/>
              </w:rPr>
              <w:t>commissioned service</w:t>
            </w:r>
            <w:r w:rsidRPr="002802CD">
              <w:rPr>
                <w:rFonts w:ascii="Arial" w:hAnsi="Arial" w:cs="Arial"/>
              </w:rPr>
              <w:t xml:space="preserve"> is to provide </w:t>
            </w:r>
            <w:proofErr w:type="spellStart"/>
            <w:r w:rsidRPr="002802CD">
              <w:rPr>
                <w:rFonts w:ascii="Arial" w:hAnsi="Arial" w:cs="Arial"/>
              </w:rPr>
              <w:t>one:one</w:t>
            </w:r>
            <w:proofErr w:type="spellEnd"/>
            <w:r w:rsidRPr="002802CD">
              <w:rPr>
                <w:rFonts w:ascii="Arial" w:hAnsi="Arial" w:cs="Arial"/>
              </w:rPr>
              <w:t xml:space="preserve"> counselling service for young people </w:t>
            </w:r>
            <w:r w:rsidR="007139C8" w:rsidRPr="002802CD">
              <w:rPr>
                <w:rFonts w:ascii="Arial" w:hAnsi="Arial" w:cs="Arial"/>
              </w:rPr>
              <w:t xml:space="preserve">aged 10 and over </w:t>
            </w:r>
            <w:r w:rsidR="00185DA1" w:rsidRPr="002802CD">
              <w:rPr>
                <w:rFonts w:ascii="Arial" w:hAnsi="Arial" w:cs="Arial"/>
              </w:rPr>
              <w:t>who have been identified through the wellbeing pathway as requiring planned, additional counselling support to tackle emotional wellbeing issues which are preventing young people in attaining and achieving</w:t>
            </w:r>
            <w:r w:rsidR="007139C8" w:rsidRPr="002802CD">
              <w:rPr>
                <w:rFonts w:ascii="Arial" w:hAnsi="Arial" w:cs="Arial"/>
              </w:rPr>
              <w:t xml:space="preserve">. </w:t>
            </w:r>
          </w:p>
          <w:p w14:paraId="4C4E9C44" w14:textId="77777777" w:rsidR="002802CD" w:rsidRPr="002802CD" w:rsidRDefault="002802CD" w:rsidP="007139C8">
            <w:pPr>
              <w:rPr>
                <w:rFonts w:ascii="Arial" w:hAnsi="Arial" w:cs="Arial"/>
              </w:rPr>
            </w:pPr>
          </w:p>
          <w:p w14:paraId="7ECDB3C4" w14:textId="77777777" w:rsidR="007139C8" w:rsidRPr="002802CD" w:rsidRDefault="007139C8" w:rsidP="007139C8">
            <w:pPr>
              <w:rPr>
                <w:rFonts w:ascii="Arial" w:hAnsi="Arial" w:cs="Arial"/>
              </w:rPr>
            </w:pPr>
            <w:r w:rsidRPr="002802CD">
              <w:rPr>
                <w:rFonts w:ascii="Arial" w:hAnsi="Arial" w:cs="Arial"/>
              </w:rPr>
              <w:t>This service sits within Additional and Intensive levels of Getting it Right for Every Child.</w:t>
            </w:r>
          </w:p>
          <w:p w14:paraId="347668F4" w14:textId="77777777" w:rsidR="007744CE" w:rsidRPr="002802CD" w:rsidRDefault="007744CE" w:rsidP="007139C8">
            <w:pPr>
              <w:rPr>
                <w:rFonts w:ascii="Arial" w:hAnsi="Arial" w:cs="Arial"/>
              </w:rPr>
            </w:pPr>
          </w:p>
        </w:tc>
      </w:tr>
      <w:tr w:rsidR="007139C8" w14:paraId="67B88AC8" w14:textId="77777777" w:rsidTr="00A26FF1">
        <w:tc>
          <w:tcPr>
            <w:tcW w:w="9016" w:type="dxa"/>
          </w:tcPr>
          <w:p w14:paraId="055AACB0" w14:textId="77777777" w:rsidR="007139C8" w:rsidRPr="002802CD" w:rsidRDefault="007139C8" w:rsidP="007139C8">
            <w:pPr>
              <w:rPr>
                <w:rFonts w:ascii="Arial" w:hAnsi="Arial" w:cs="Arial"/>
                <w:b/>
              </w:rPr>
            </w:pPr>
            <w:r w:rsidRPr="002802CD">
              <w:rPr>
                <w:rFonts w:ascii="Arial" w:hAnsi="Arial" w:cs="Arial"/>
                <w:b/>
              </w:rPr>
              <w:t>How will this be delivered?</w:t>
            </w:r>
          </w:p>
          <w:p w14:paraId="029F8C6C" w14:textId="77777777" w:rsidR="007139C8" w:rsidRPr="002802CD" w:rsidRDefault="007139C8" w:rsidP="007139C8">
            <w:pPr>
              <w:rPr>
                <w:rFonts w:ascii="Arial" w:hAnsi="Arial" w:cs="Arial"/>
              </w:rPr>
            </w:pPr>
          </w:p>
          <w:p w14:paraId="3DDAAC5A" w14:textId="77777777" w:rsidR="002802CD" w:rsidRPr="002802CD" w:rsidRDefault="002802CD" w:rsidP="007139C8">
            <w:pPr>
              <w:rPr>
                <w:rFonts w:ascii="Arial" w:hAnsi="Arial" w:cs="Arial"/>
              </w:rPr>
            </w:pPr>
            <w:r w:rsidRPr="002802CD">
              <w:rPr>
                <w:rFonts w:ascii="Arial" w:hAnsi="Arial" w:cs="Arial"/>
              </w:rPr>
              <w:t>This service will be delivered</w:t>
            </w:r>
            <w:r>
              <w:rPr>
                <w:rFonts w:ascii="Arial" w:hAnsi="Arial" w:cs="Arial"/>
              </w:rPr>
              <w:t xml:space="preserve"> in line with Fife Council’s Educational Psychology Service’s “Counselling in Schools: An approach to support effective implementation”, May 2019.</w:t>
            </w:r>
          </w:p>
          <w:p w14:paraId="0912DD7B" w14:textId="77777777" w:rsidR="002802CD" w:rsidRPr="002802CD" w:rsidRDefault="002802CD" w:rsidP="007139C8">
            <w:pPr>
              <w:rPr>
                <w:rFonts w:ascii="Arial" w:hAnsi="Arial" w:cs="Arial"/>
              </w:rPr>
            </w:pPr>
          </w:p>
          <w:p w14:paraId="33C76790" w14:textId="77777777" w:rsidR="007139C8" w:rsidRPr="002802CD" w:rsidRDefault="002B373F" w:rsidP="007139C8">
            <w:pPr>
              <w:rPr>
                <w:rFonts w:ascii="Arial" w:hAnsi="Arial" w:cs="Arial"/>
              </w:rPr>
            </w:pPr>
            <w:r>
              <w:rPr>
                <w:rFonts w:ascii="Arial" w:hAnsi="Arial" w:cs="Arial"/>
              </w:rPr>
              <w:t xml:space="preserve">Referral will be through the GIRFEC Wellbeing Pathway for </w:t>
            </w:r>
            <w:r w:rsidR="003D6348" w:rsidRPr="002802CD">
              <w:rPr>
                <w:rFonts w:ascii="Arial" w:hAnsi="Arial" w:cs="Arial"/>
              </w:rPr>
              <w:t>school pupils aged 10 and above</w:t>
            </w:r>
            <w:r>
              <w:rPr>
                <w:rFonts w:ascii="Arial" w:hAnsi="Arial" w:cs="Arial"/>
              </w:rPr>
              <w:t xml:space="preserve"> who the team around them consider would benefit from counselling in connection to</w:t>
            </w:r>
            <w:r w:rsidR="006E197A">
              <w:rPr>
                <w:rFonts w:ascii="Arial" w:hAnsi="Arial" w:cs="Arial"/>
              </w:rPr>
              <w:t xml:space="preserve"> their</w:t>
            </w:r>
            <w:r w:rsidR="007139C8" w:rsidRPr="002802CD">
              <w:rPr>
                <w:rFonts w:ascii="Arial" w:hAnsi="Arial" w:cs="Arial"/>
              </w:rPr>
              <w:t xml:space="preserve"> </w:t>
            </w:r>
            <w:r w:rsidR="006E197A">
              <w:rPr>
                <w:rFonts w:ascii="Arial" w:hAnsi="Arial" w:cs="Arial"/>
              </w:rPr>
              <w:t xml:space="preserve">presentation in relation to </w:t>
            </w:r>
            <w:r w:rsidR="007139C8" w:rsidRPr="002802CD">
              <w:rPr>
                <w:rFonts w:ascii="Arial" w:hAnsi="Arial" w:cs="Arial"/>
              </w:rPr>
              <w:t>mid to high levels of stress, anxiety and emotional distress</w:t>
            </w:r>
            <w:r>
              <w:rPr>
                <w:rFonts w:ascii="Arial" w:hAnsi="Arial" w:cs="Arial"/>
              </w:rPr>
              <w:t>,</w:t>
            </w:r>
            <w:r w:rsidR="007139C8" w:rsidRPr="002802CD">
              <w:rPr>
                <w:rFonts w:ascii="Arial" w:hAnsi="Arial" w:cs="Arial"/>
              </w:rPr>
              <w:t xml:space="preserve"> which is impacting on </w:t>
            </w:r>
            <w:r w:rsidR="006E197A">
              <w:rPr>
                <w:rFonts w:ascii="Arial" w:hAnsi="Arial" w:cs="Arial"/>
              </w:rPr>
              <w:t xml:space="preserve">their </w:t>
            </w:r>
            <w:r w:rsidR="007139C8" w:rsidRPr="002802CD">
              <w:rPr>
                <w:rFonts w:ascii="Arial" w:hAnsi="Arial" w:cs="Arial"/>
              </w:rPr>
              <w:t xml:space="preserve">day to day living. </w:t>
            </w:r>
          </w:p>
          <w:p w14:paraId="03DCDBC7" w14:textId="77777777" w:rsidR="007139C8" w:rsidRDefault="007139C8" w:rsidP="007139C8">
            <w:pPr>
              <w:rPr>
                <w:rFonts w:ascii="Arial" w:hAnsi="Arial" w:cs="Arial"/>
              </w:rPr>
            </w:pPr>
          </w:p>
          <w:p w14:paraId="4AE81A50" w14:textId="06B4DA83" w:rsidR="007139C8" w:rsidRPr="002802CD" w:rsidRDefault="00104AE0" w:rsidP="007139C8">
            <w:pPr>
              <w:rPr>
                <w:rFonts w:ascii="Arial" w:hAnsi="Arial" w:cs="Arial"/>
              </w:rPr>
            </w:pPr>
            <w:r>
              <w:rPr>
                <w:rFonts w:ascii="Arial" w:hAnsi="Arial" w:cs="Arial"/>
              </w:rPr>
              <w:t>Counselling will take the form of o</w:t>
            </w:r>
            <w:r w:rsidR="002B373F" w:rsidRPr="002802CD">
              <w:rPr>
                <w:rFonts w:ascii="Arial" w:hAnsi="Arial" w:cs="Arial"/>
              </w:rPr>
              <w:t>ne to one and group sessions</w:t>
            </w:r>
            <w:r w:rsidR="003D6348">
              <w:rPr>
                <w:rFonts w:ascii="Arial" w:hAnsi="Arial" w:cs="Arial"/>
              </w:rPr>
              <w:t>.</w:t>
            </w:r>
            <w:r w:rsidR="005C5504">
              <w:rPr>
                <w:rFonts w:ascii="Arial" w:hAnsi="Arial" w:cs="Arial"/>
              </w:rPr>
              <w:t xml:space="preserve"> </w:t>
            </w:r>
            <w:r w:rsidR="007139C8" w:rsidRPr="002802CD">
              <w:rPr>
                <w:rFonts w:ascii="Arial" w:hAnsi="Arial" w:cs="Arial"/>
              </w:rPr>
              <w:t xml:space="preserve">All Counselling and support sessions will be undertaken by </w:t>
            </w:r>
            <w:r w:rsidR="005C5504">
              <w:rPr>
                <w:rFonts w:ascii="Arial" w:hAnsi="Arial" w:cs="Arial"/>
              </w:rPr>
              <w:t xml:space="preserve">suitably </w:t>
            </w:r>
            <w:r w:rsidR="007139C8" w:rsidRPr="002802CD">
              <w:rPr>
                <w:rFonts w:ascii="Arial" w:hAnsi="Arial" w:cs="Arial"/>
              </w:rPr>
              <w:t xml:space="preserve">qualified </w:t>
            </w:r>
            <w:r w:rsidR="005C5504">
              <w:rPr>
                <w:rFonts w:ascii="Arial" w:hAnsi="Arial" w:cs="Arial"/>
              </w:rPr>
              <w:t>practitioners as per the Standard Requirements outlined in this paper</w:t>
            </w:r>
            <w:r w:rsidR="007139C8" w:rsidRPr="002802CD">
              <w:rPr>
                <w:rFonts w:ascii="Arial" w:hAnsi="Arial" w:cs="Arial"/>
              </w:rPr>
              <w:t xml:space="preserve">.  Counselling sessions will on average be offered for </w:t>
            </w:r>
            <w:r w:rsidR="00CD07B1">
              <w:rPr>
                <w:rFonts w:ascii="Arial" w:hAnsi="Arial" w:cs="Arial"/>
              </w:rPr>
              <w:t xml:space="preserve">between four to </w:t>
            </w:r>
            <w:r w:rsidR="007139C8" w:rsidRPr="002802CD">
              <w:rPr>
                <w:rFonts w:ascii="Arial" w:hAnsi="Arial" w:cs="Arial"/>
              </w:rPr>
              <w:t>six sessions</w:t>
            </w:r>
            <w:r w:rsidR="00CD07B1">
              <w:rPr>
                <w:rFonts w:ascii="Arial" w:hAnsi="Arial" w:cs="Arial"/>
              </w:rPr>
              <w:t>,</w:t>
            </w:r>
            <w:r w:rsidR="007139C8" w:rsidRPr="002802CD">
              <w:rPr>
                <w:rFonts w:ascii="Arial" w:hAnsi="Arial" w:cs="Arial"/>
              </w:rPr>
              <w:t xml:space="preserve"> </w:t>
            </w:r>
            <w:r w:rsidR="000770BA">
              <w:rPr>
                <w:rFonts w:ascii="Arial" w:hAnsi="Arial" w:cs="Arial"/>
              </w:rPr>
              <w:t>with</w:t>
            </w:r>
            <w:r w:rsidR="007139C8" w:rsidRPr="002802CD">
              <w:rPr>
                <w:rFonts w:ascii="Arial" w:hAnsi="Arial" w:cs="Arial"/>
              </w:rPr>
              <w:t xml:space="preserve"> longer term sessions available if the need is evidenced</w:t>
            </w:r>
            <w:r w:rsidR="00CD07B1">
              <w:rPr>
                <w:rFonts w:ascii="Arial" w:hAnsi="Arial" w:cs="Arial"/>
              </w:rPr>
              <w:t xml:space="preserve"> and progress is being made</w:t>
            </w:r>
            <w:r w:rsidR="007139C8" w:rsidRPr="002802CD">
              <w:rPr>
                <w:rFonts w:ascii="Arial" w:hAnsi="Arial" w:cs="Arial"/>
              </w:rPr>
              <w:t>.  A session will last for a school period.</w:t>
            </w:r>
          </w:p>
          <w:p w14:paraId="454651AB" w14:textId="77777777" w:rsidR="007139C8" w:rsidRPr="002802CD" w:rsidRDefault="007139C8" w:rsidP="007139C8">
            <w:pPr>
              <w:rPr>
                <w:rFonts w:ascii="Arial" w:hAnsi="Arial" w:cs="Arial"/>
              </w:rPr>
            </w:pPr>
          </w:p>
          <w:p w14:paraId="35B7E876" w14:textId="77777777" w:rsidR="007139C8" w:rsidRPr="002802CD" w:rsidRDefault="007139C8" w:rsidP="007139C8">
            <w:pPr>
              <w:rPr>
                <w:rFonts w:ascii="Arial" w:hAnsi="Arial" w:cs="Arial"/>
              </w:rPr>
            </w:pPr>
            <w:r w:rsidRPr="002802CD">
              <w:rPr>
                <w:rFonts w:ascii="Arial" w:hAnsi="Arial" w:cs="Arial"/>
              </w:rPr>
              <w:t xml:space="preserve">Person centred conversation and coaching sessions can be undertaken over a shorter time period and on some </w:t>
            </w:r>
            <w:r w:rsidR="00E675ED" w:rsidRPr="002802CD">
              <w:rPr>
                <w:rFonts w:ascii="Arial" w:hAnsi="Arial" w:cs="Arial"/>
              </w:rPr>
              <w:t>occasions,</w:t>
            </w:r>
            <w:r w:rsidRPr="002802CD">
              <w:rPr>
                <w:rFonts w:ascii="Arial" w:hAnsi="Arial" w:cs="Arial"/>
              </w:rPr>
              <w:t xml:space="preserve"> outcomes achieved in one </w:t>
            </w:r>
            <w:proofErr w:type="gramStart"/>
            <w:r w:rsidRPr="002802CD">
              <w:rPr>
                <w:rFonts w:ascii="Arial" w:hAnsi="Arial" w:cs="Arial"/>
              </w:rPr>
              <w:t>sessions</w:t>
            </w:r>
            <w:proofErr w:type="gramEnd"/>
            <w:r w:rsidRPr="002802CD">
              <w:rPr>
                <w:rFonts w:ascii="Arial" w:hAnsi="Arial" w:cs="Arial"/>
              </w:rPr>
              <w:t>; however it is intended that the period of engagement for these inputs will be client</w:t>
            </w:r>
            <w:r w:rsidR="00573CCD">
              <w:rPr>
                <w:rFonts w:ascii="Arial" w:hAnsi="Arial" w:cs="Arial"/>
              </w:rPr>
              <w:t>-</w:t>
            </w:r>
            <w:r w:rsidRPr="002802CD">
              <w:rPr>
                <w:rFonts w:ascii="Arial" w:hAnsi="Arial" w:cs="Arial"/>
              </w:rPr>
              <w:t>need</w:t>
            </w:r>
            <w:r w:rsidR="00573CCD">
              <w:rPr>
                <w:rFonts w:ascii="Arial" w:hAnsi="Arial" w:cs="Arial"/>
              </w:rPr>
              <w:t>s</w:t>
            </w:r>
            <w:r w:rsidRPr="002802CD">
              <w:rPr>
                <w:rFonts w:ascii="Arial" w:hAnsi="Arial" w:cs="Arial"/>
              </w:rPr>
              <w:t xml:space="preserve"> led if assessed as suitable for this intervention.</w:t>
            </w:r>
          </w:p>
          <w:p w14:paraId="6B5DBA73" w14:textId="77777777" w:rsidR="007139C8" w:rsidRPr="002802CD" w:rsidRDefault="007139C8" w:rsidP="007139C8">
            <w:pPr>
              <w:rPr>
                <w:rFonts w:ascii="Arial" w:hAnsi="Arial" w:cs="Arial"/>
              </w:rPr>
            </w:pPr>
          </w:p>
          <w:p w14:paraId="05C6C7D7" w14:textId="6C992BB3" w:rsidR="007139C8" w:rsidRDefault="007139C8" w:rsidP="007139C8">
            <w:pPr>
              <w:rPr>
                <w:rFonts w:ascii="Arial" w:hAnsi="Arial" w:cs="Arial"/>
              </w:rPr>
            </w:pPr>
            <w:r w:rsidRPr="002802CD">
              <w:rPr>
                <w:rFonts w:ascii="Arial" w:hAnsi="Arial" w:cs="Arial"/>
              </w:rPr>
              <w:t xml:space="preserve">Counselling and support service are accredited by the British Association of Counselling and Psychotherapy (BACP).  Due to this, all engagement with </w:t>
            </w:r>
            <w:r w:rsidR="001B2A87">
              <w:rPr>
                <w:rFonts w:ascii="Arial" w:hAnsi="Arial" w:cs="Arial"/>
              </w:rPr>
              <w:t>y</w:t>
            </w:r>
            <w:r w:rsidRPr="002802CD">
              <w:rPr>
                <w:rFonts w:ascii="Arial" w:hAnsi="Arial" w:cs="Arial"/>
              </w:rPr>
              <w:t xml:space="preserve">oung people within Our </w:t>
            </w:r>
            <w:r w:rsidR="001B2A87">
              <w:rPr>
                <w:rFonts w:ascii="Arial" w:hAnsi="Arial" w:cs="Arial"/>
              </w:rPr>
              <w:t>M</w:t>
            </w:r>
            <w:r w:rsidRPr="002802CD">
              <w:rPr>
                <w:rFonts w:ascii="Arial" w:hAnsi="Arial" w:cs="Arial"/>
              </w:rPr>
              <w:t xml:space="preserve">inds </w:t>
            </w:r>
            <w:r w:rsidR="001B2A87">
              <w:rPr>
                <w:rFonts w:ascii="Arial" w:hAnsi="Arial" w:cs="Arial"/>
              </w:rPr>
              <w:t>M</w:t>
            </w:r>
            <w:r w:rsidRPr="002802CD">
              <w:rPr>
                <w:rFonts w:ascii="Arial" w:hAnsi="Arial" w:cs="Arial"/>
              </w:rPr>
              <w:t>atter process will be undertaken in adherence of the BACP ethical guidelines and best practice princip</w:t>
            </w:r>
            <w:r w:rsidR="00CD07B1">
              <w:rPr>
                <w:rFonts w:ascii="Arial" w:hAnsi="Arial" w:cs="Arial"/>
              </w:rPr>
              <w:t>le</w:t>
            </w:r>
            <w:r w:rsidRPr="002802CD">
              <w:rPr>
                <w:rFonts w:ascii="Arial" w:hAnsi="Arial" w:cs="Arial"/>
              </w:rPr>
              <w:t xml:space="preserve">s. </w:t>
            </w:r>
          </w:p>
          <w:p w14:paraId="32F5967C" w14:textId="129AE2B3" w:rsidR="00CD07B1" w:rsidRDefault="00CD07B1" w:rsidP="007139C8">
            <w:pPr>
              <w:rPr>
                <w:rFonts w:ascii="Arial" w:hAnsi="Arial" w:cs="Arial"/>
              </w:rPr>
            </w:pPr>
          </w:p>
          <w:p w14:paraId="5AF7A3B9" w14:textId="6D6BEB25" w:rsidR="00CD07B1" w:rsidRDefault="00CD07B1" w:rsidP="007139C8">
            <w:pPr>
              <w:rPr>
                <w:rFonts w:ascii="Arial" w:hAnsi="Arial" w:cs="Arial"/>
              </w:rPr>
            </w:pPr>
            <w:r>
              <w:rPr>
                <w:rFonts w:ascii="Arial" w:hAnsi="Arial" w:cs="Arial"/>
              </w:rPr>
              <w:t xml:space="preserve">Resource allocations will be based on a weighted school roll allocation across each </w:t>
            </w:r>
            <w:r w:rsidR="001B2A87">
              <w:rPr>
                <w:rFonts w:ascii="Arial" w:hAnsi="Arial" w:cs="Arial"/>
              </w:rPr>
              <w:t xml:space="preserve">of the seven Fife </w:t>
            </w:r>
            <w:r>
              <w:rPr>
                <w:rFonts w:ascii="Arial" w:hAnsi="Arial" w:cs="Arial"/>
              </w:rPr>
              <w:t>localit</w:t>
            </w:r>
            <w:r w:rsidR="001B2A87">
              <w:rPr>
                <w:rFonts w:ascii="Arial" w:hAnsi="Arial" w:cs="Arial"/>
              </w:rPr>
              <w:t>ies</w:t>
            </w:r>
            <w:r>
              <w:rPr>
                <w:rFonts w:ascii="Arial" w:hAnsi="Arial" w:cs="Arial"/>
              </w:rPr>
              <w:t>.</w:t>
            </w:r>
          </w:p>
          <w:p w14:paraId="243113DE" w14:textId="7241D023" w:rsidR="000770BA" w:rsidRDefault="000770BA" w:rsidP="007139C8">
            <w:pPr>
              <w:rPr>
                <w:rFonts w:ascii="Arial" w:hAnsi="Arial" w:cs="Arial"/>
              </w:rPr>
            </w:pPr>
          </w:p>
          <w:p w14:paraId="61DAB9C9" w14:textId="1F164397" w:rsidR="00CD07B1" w:rsidRDefault="00CD07B1" w:rsidP="007139C8">
            <w:pPr>
              <w:rPr>
                <w:rFonts w:ascii="Arial" w:hAnsi="Arial" w:cs="Arial"/>
              </w:rPr>
            </w:pPr>
          </w:p>
          <w:p w14:paraId="342BBD17" w14:textId="5D5AA20B" w:rsidR="00CD07B1" w:rsidRDefault="00CD07B1" w:rsidP="007139C8">
            <w:pPr>
              <w:rPr>
                <w:rFonts w:ascii="Arial" w:hAnsi="Arial" w:cs="Arial"/>
              </w:rPr>
            </w:pPr>
            <w:r>
              <w:rPr>
                <w:rFonts w:ascii="Arial" w:hAnsi="Arial" w:cs="Arial"/>
              </w:rPr>
              <w:lastRenderedPageBreak/>
              <w:t>Service providers will be required to report on impacts and service demand to the locality lead Health and Social Care group across a year.</w:t>
            </w:r>
          </w:p>
          <w:p w14:paraId="3800DD33" w14:textId="77777777" w:rsidR="00CD07B1" w:rsidRDefault="00CD07B1" w:rsidP="007139C8">
            <w:pPr>
              <w:rPr>
                <w:rFonts w:ascii="Arial" w:hAnsi="Arial" w:cs="Arial"/>
              </w:rPr>
            </w:pPr>
          </w:p>
          <w:p w14:paraId="31BF239F" w14:textId="34EEF5E7" w:rsidR="00CD07B1" w:rsidRDefault="00CD07B1" w:rsidP="00CD07B1">
            <w:pPr>
              <w:rPr>
                <w:rFonts w:ascii="Arial" w:hAnsi="Arial" w:cs="Arial"/>
              </w:rPr>
            </w:pPr>
            <w:r>
              <w:rPr>
                <w:rFonts w:ascii="Arial" w:hAnsi="Arial" w:cs="Arial"/>
              </w:rPr>
              <w:t>We anticipate that the counsellors working within this service will undertake training in Essential CAMHS.  This will be co-ordinated and funded by the Local Authority in partnership with Fife Health and Social Care partners.</w:t>
            </w:r>
          </w:p>
          <w:p w14:paraId="35ED3289" w14:textId="737B3E38" w:rsidR="007139C8" w:rsidRPr="00696C4D" w:rsidRDefault="007139C8" w:rsidP="00696C4D">
            <w:pPr>
              <w:rPr>
                <w:rFonts w:ascii="Arial" w:hAnsi="Arial" w:cs="Arial"/>
              </w:rPr>
            </w:pPr>
          </w:p>
        </w:tc>
      </w:tr>
      <w:tr w:rsidR="007139C8" w14:paraId="6D3FE0AE" w14:textId="77777777" w:rsidTr="00A26FF1">
        <w:tc>
          <w:tcPr>
            <w:tcW w:w="9016" w:type="dxa"/>
          </w:tcPr>
          <w:p w14:paraId="2DB112C5" w14:textId="77777777" w:rsidR="007139C8" w:rsidRPr="002802CD" w:rsidRDefault="007139C8" w:rsidP="007139C8">
            <w:pPr>
              <w:rPr>
                <w:rFonts w:ascii="Arial" w:hAnsi="Arial" w:cs="Arial"/>
              </w:rPr>
            </w:pPr>
            <w:r w:rsidRPr="002802CD">
              <w:rPr>
                <w:rFonts w:ascii="Arial" w:hAnsi="Arial" w:cs="Arial"/>
              </w:rPr>
              <w:lastRenderedPageBreak/>
              <w:t>How will this be measured?</w:t>
            </w:r>
          </w:p>
          <w:p w14:paraId="7D29C98F" w14:textId="77777777" w:rsidR="007139C8" w:rsidRPr="002802CD" w:rsidRDefault="007139C8" w:rsidP="007139C8">
            <w:pPr>
              <w:rPr>
                <w:rFonts w:ascii="Arial" w:hAnsi="Arial" w:cs="Arial"/>
              </w:rPr>
            </w:pPr>
          </w:p>
          <w:p w14:paraId="4726636B" w14:textId="77777777" w:rsidR="007139C8" w:rsidRPr="002802CD" w:rsidRDefault="007139C8" w:rsidP="007139C8">
            <w:pPr>
              <w:rPr>
                <w:rFonts w:ascii="Arial" w:hAnsi="Arial" w:cs="Arial"/>
              </w:rPr>
            </w:pPr>
            <w:r w:rsidRPr="002802CD">
              <w:rPr>
                <w:rFonts w:ascii="Arial" w:hAnsi="Arial" w:cs="Arial"/>
              </w:rPr>
              <w:t>The validated outcome tool YP CORE will be used for both for screening and as outcome measure (or equivalent).</w:t>
            </w:r>
          </w:p>
          <w:p w14:paraId="26C0CC13" w14:textId="77777777" w:rsidR="007139C8" w:rsidRPr="002802CD" w:rsidRDefault="007139C8" w:rsidP="007139C8">
            <w:pPr>
              <w:rPr>
                <w:rFonts w:ascii="Arial" w:hAnsi="Arial" w:cs="Arial"/>
              </w:rPr>
            </w:pPr>
          </w:p>
          <w:p w14:paraId="4D61C453" w14:textId="77777777" w:rsidR="007139C8" w:rsidRPr="002802CD" w:rsidRDefault="007139C8" w:rsidP="007139C8">
            <w:pPr>
              <w:rPr>
                <w:rFonts w:ascii="Arial" w:hAnsi="Arial" w:cs="Arial"/>
              </w:rPr>
            </w:pPr>
            <w:r w:rsidRPr="002802CD">
              <w:rPr>
                <w:rFonts w:ascii="Arial" w:hAnsi="Arial" w:cs="Arial"/>
              </w:rPr>
              <w:t>The YP CORE tool is short, therefore not too onerous, and focuses on feelings that young people are experiencing.  The measure has eight negative and two positive items.  It includes a single (negatively framed) risk-to-self item. Each item is scored from 0 to 4 on a Likert scale, with lower scores indicating lower levels of psychological distress.</w:t>
            </w:r>
          </w:p>
          <w:p w14:paraId="3AB592AC" w14:textId="77777777" w:rsidR="007139C8" w:rsidRPr="002802CD" w:rsidRDefault="007139C8" w:rsidP="007139C8">
            <w:pPr>
              <w:rPr>
                <w:rFonts w:ascii="Arial" w:hAnsi="Arial" w:cs="Arial"/>
              </w:rPr>
            </w:pPr>
          </w:p>
          <w:p w14:paraId="62C8A740" w14:textId="77777777" w:rsidR="007139C8" w:rsidRPr="002802CD" w:rsidRDefault="007139C8" w:rsidP="007139C8">
            <w:pPr>
              <w:rPr>
                <w:rFonts w:ascii="Arial" w:hAnsi="Arial" w:cs="Arial"/>
              </w:rPr>
            </w:pPr>
            <w:r w:rsidRPr="002802CD">
              <w:rPr>
                <w:rFonts w:ascii="Arial" w:hAnsi="Arial" w:cs="Arial"/>
              </w:rPr>
              <w:t>Service evaluation and feedback process will be used as an additional measurement tool for any group engagement offered.</w:t>
            </w:r>
          </w:p>
          <w:p w14:paraId="46C52920" w14:textId="77777777" w:rsidR="007139C8" w:rsidRPr="002802CD" w:rsidRDefault="007139C8" w:rsidP="007139C8">
            <w:pPr>
              <w:rPr>
                <w:rFonts w:ascii="Arial" w:hAnsi="Arial" w:cs="Arial"/>
              </w:rPr>
            </w:pPr>
          </w:p>
          <w:p w14:paraId="14C79987" w14:textId="77777777" w:rsidR="007139C8" w:rsidRPr="002802CD" w:rsidRDefault="007139C8" w:rsidP="007139C8">
            <w:pPr>
              <w:rPr>
                <w:rFonts w:ascii="Arial" w:hAnsi="Arial" w:cs="Arial"/>
              </w:rPr>
            </w:pPr>
            <w:r w:rsidRPr="002802CD">
              <w:rPr>
                <w:rFonts w:ascii="Arial" w:hAnsi="Arial" w:cs="Arial"/>
              </w:rPr>
              <w:t xml:space="preserve">Quarterly reports will be produced highlighting; output, outcomes and additional information as required in printed form to the Our Minds Matter Steering Group via the appointed link officer. </w:t>
            </w:r>
          </w:p>
          <w:p w14:paraId="2ECC4355" w14:textId="77777777" w:rsidR="007139C8" w:rsidRPr="002802CD" w:rsidRDefault="007139C8" w:rsidP="00CD07B1">
            <w:pPr>
              <w:rPr>
                <w:rFonts w:ascii="Arial" w:hAnsi="Arial" w:cs="Arial"/>
              </w:rPr>
            </w:pPr>
          </w:p>
        </w:tc>
      </w:tr>
      <w:tr w:rsidR="007139C8" w14:paraId="3505D082" w14:textId="77777777" w:rsidTr="00A26FF1">
        <w:tc>
          <w:tcPr>
            <w:tcW w:w="9016" w:type="dxa"/>
          </w:tcPr>
          <w:p w14:paraId="469B5405" w14:textId="77777777" w:rsidR="007139C8" w:rsidRPr="002802CD" w:rsidRDefault="007139C8" w:rsidP="007139C8">
            <w:pPr>
              <w:rPr>
                <w:rFonts w:ascii="Arial" w:hAnsi="Arial" w:cs="Arial"/>
                <w:b/>
              </w:rPr>
            </w:pPr>
            <w:r w:rsidRPr="002802CD">
              <w:rPr>
                <w:rFonts w:ascii="Arial" w:hAnsi="Arial" w:cs="Arial"/>
                <w:b/>
              </w:rPr>
              <w:t>Standard requirements:</w:t>
            </w:r>
          </w:p>
          <w:p w14:paraId="4FF3115E" w14:textId="77777777" w:rsidR="007139C8" w:rsidRPr="002802CD" w:rsidRDefault="007139C8" w:rsidP="007139C8">
            <w:pPr>
              <w:rPr>
                <w:rFonts w:ascii="Arial" w:hAnsi="Arial" w:cs="Arial"/>
                <w:b/>
              </w:rPr>
            </w:pPr>
          </w:p>
          <w:p w14:paraId="3AEE1CEA" w14:textId="756D628A" w:rsidR="007139C8" w:rsidRPr="002802CD" w:rsidRDefault="007139C8" w:rsidP="007139C8">
            <w:pPr>
              <w:pStyle w:val="NoSpacing"/>
              <w:rPr>
                <w:rFonts w:ascii="Arial" w:hAnsi="Arial" w:cs="Arial"/>
              </w:rPr>
            </w:pPr>
            <w:r w:rsidRPr="002802CD">
              <w:rPr>
                <w:rFonts w:ascii="Arial" w:hAnsi="Arial" w:cs="Arial"/>
              </w:rPr>
              <w:t xml:space="preserve">Counselling organisations or individuals who </w:t>
            </w:r>
            <w:r w:rsidR="00346167">
              <w:rPr>
                <w:rFonts w:ascii="Arial" w:hAnsi="Arial" w:cs="Arial"/>
              </w:rPr>
              <w:t xml:space="preserve">apply </w:t>
            </w:r>
            <w:r w:rsidRPr="002802CD">
              <w:rPr>
                <w:rFonts w:ascii="Arial" w:hAnsi="Arial" w:cs="Arial"/>
              </w:rPr>
              <w:t>for this brief must meet the following criteria:</w:t>
            </w:r>
          </w:p>
          <w:p w14:paraId="5BD807B6" w14:textId="77777777" w:rsidR="007139C8" w:rsidRPr="002802CD" w:rsidRDefault="007139C8" w:rsidP="007139C8">
            <w:pPr>
              <w:pStyle w:val="NoSpacing"/>
              <w:rPr>
                <w:rFonts w:ascii="Arial" w:hAnsi="Arial" w:cs="Arial"/>
              </w:rPr>
            </w:pPr>
          </w:p>
          <w:p w14:paraId="09ACAEA2" w14:textId="77777777" w:rsidR="007139C8" w:rsidRPr="002802CD" w:rsidRDefault="007139C8" w:rsidP="008517F6">
            <w:pPr>
              <w:pStyle w:val="NoSpacing"/>
              <w:numPr>
                <w:ilvl w:val="0"/>
                <w:numId w:val="5"/>
              </w:numPr>
              <w:rPr>
                <w:rFonts w:ascii="Arial" w:hAnsi="Arial" w:cs="Arial"/>
              </w:rPr>
            </w:pPr>
            <w:r w:rsidRPr="002802CD">
              <w:rPr>
                <w:rFonts w:ascii="Arial" w:hAnsi="Arial" w:cs="Arial"/>
              </w:rPr>
              <w:t>Counsellors must have an appropriate counselling qualification and be experienced in working with children and young people.</w:t>
            </w:r>
          </w:p>
          <w:p w14:paraId="40B42457" w14:textId="77777777" w:rsidR="007139C8" w:rsidRPr="002802CD" w:rsidRDefault="007139C8" w:rsidP="007139C8">
            <w:pPr>
              <w:pStyle w:val="NoSpacing"/>
              <w:rPr>
                <w:rFonts w:ascii="Arial" w:hAnsi="Arial" w:cs="Arial"/>
              </w:rPr>
            </w:pPr>
          </w:p>
          <w:p w14:paraId="59E2ECE1" w14:textId="77777777" w:rsidR="007139C8" w:rsidRPr="002802CD" w:rsidRDefault="007139C8" w:rsidP="008517F6">
            <w:pPr>
              <w:pStyle w:val="NoSpacing"/>
              <w:numPr>
                <w:ilvl w:val="0"/>
                <w:numId w:val="5"/>
              </w:numPr>
              <w:rPr>
                <w:rFonts w:ascii="Arial" w:hAnsi="Arial" w:cs="Arial"/>
              </w:rPr>
            </w:pPr>
            <w:r w:rsidRPr="002802CD">
              <w:rPr>
                <w:rFonts w:ascii="Arial" w:hAnsi="Arial" w:cs="Arial"/>
              </w:rPr>
              <w:t>They must be recognised on an Accredited Voluntary Register and be working within an ethical framework such as the British Association for Counselling and Psychotherapy (BCAP), the Health and Care Professions Council for Counselling Psychologists, or the National Register of Psychotherapists and Counsellors UK.</w:t>
            </w:r>
          </w:p>
          <w:p w14:paraId="71A65451" w14:textId="77777777" w:rsidR="007139C8" w:rsidRPr="002802CD" w:rsidRDefault="007139C8" w:rsidP="007139C8">
            <w:pPr>
              <w:pStyle w:val="NoSpacing"/>
              <w:rPr>
                <w:rFonts w:ascii="Arial" w:hAnsi="Arial" w:cs="Arial"/>
              </w:rPr>
            </w:pPr>
          </w:p>
          <w:p w14:paraId="14FDACCD" w14:textId="77777777" w:rsidR="007139C8" w:rsidRPr="002802CD" w:rsidRDefault="007139C8" w:rsidP="008517F6">
            <w:pPr>
              <w:pStyle w:val="NoSpacing"/>
              <w:numPr>
                <w:ilvl w:val="0"/>
                <w:numId w:val="5"/>
              </w:numPr>
              <w:rPr>
                <w:rFonts w:ascii="Arial" w:hAnsi="Arial" w:cs="Arial"/>
              </w:rPr>
            </w:pPr>
            <w:r w:rsidRPr="002802CD">
              <w:rPr>
                <w:rFonts w:ascii="Arial" w:hAnsi="Arial" w:cs="Arial"/>
              </w:rPr>
              <w:t>They must have appropriate clinical supervision arrangements in place.</w:t>
            </w:r>
          </w:p>
          <w:p w14:paraId="62DAF43C" w14:textId="77777777" w:rsidR="007139C8" w:rsidRPr="002802CD" w:rsidRDefault="007139C8" w:rsidP="007139C8">
            <w:pPr>
              <w:pStyle w:val="NoSpacing"/>
              <w:rPr>
                <w:rFonts w:ascii="Arial" w:hAnsi="Arial" w:cs="Arial"/>
              </w:rPr>
            </w:pPr>
          </w:p>
          <w:p w14:paraId="04D891BE" w14:textId="77777777" w:rsidR="007139C8" w:rsidRPr="002802CD" w:rsidRDefault="007139C8" w:rsidP="008517F6">
            <w:pPr>
              <w:pStyle w:val="NoSpacing"/>
              <w:numPr>
                <w:ilvl w:val="0"/>
                <w:numId w:val="5"/>
              </w:numPr>
              <w:rPr>
                <w:rFonts w:ascii="Arial" w:hAnsi="Arial" w:cs="Arial"/>
              </w:rPr>
            </w:pPr>
            <w:r w:rsidRPr="002802CD">
              <w:rPr>
                <w:rFonts w:ascii="Arial" w:hAnsi="Arial" w:cs="Arial"/>
              </w:rPr>
              <w:t>An identified model of counselling must be in place, demonstrating a knowledge of the evidence base for effective approaches to treatment.</w:t>
            </w:r>
          </w:p>
          <w:p w14:paraId="035BE7BD" w14:textId="77777777" w:rsidR="007139C8" w:rsidRPr="002802CD" w:rsidRDefault="007139C8" w:rsidP="007139C8">
            <w:pPr>
              <w:pStyle w:val="NoSpacing"/>
              <w:rPr>
                <w:rFonts w:ascii="Arial" w:hAnsi="Arial" w:cs="Arial"/>
              </w:rPr>
            </w:pPr>
          </w:p>
          <w:p w14:paraId="77D5FC99" w14:textId="77777777" w:rsidR="007139C8" w:rsidRPr="002802CD" w:rsidRDefault="007139C8" w:rsidP="008517F6">
            <w:pPr>
              <w:pStyle w:val="NoSpacing"/>
              <w:numPr>
                <w:ilvl w:val="0"/>
                <w:numId w:val="5"/>
              </w:numPr>
              <w:rPr>
                <w:rFonts w:ascii="Arial" w:hAnsi="Arial" w:cs="Arial"/>
              </w:rPr>
            </w:pPr>
            <w:r w:rsidRPr="002802CD">
              <w:rPr>
                <w:rFonts w:ascii="Arial" w:hAnsi="Arial" w:cs="Arial"/>
              </w:rPr>
              <w:t>Appropriate plans for the provision of Continuing Professional Development must be in place.</w:t>
            </w:r>
          </w:p>
          <w:p w14:paraId="67486999" w14:textId="77777777" w:rsidR="007139C8" w:rsidRPr="002802CD" w:rsidRDefault="007139C8" w:rsidP="007139C8">
            <w:pPr>
              <w:pStyle w:val="NoSpacing"/>
              <w:rPr>
                <w:rFonts w:ascii="Arial" w:hAnsi="Arial" w:cs="Arial"/>
              </w:rPr>
            </w:pPr>
          </w:p>
          <w:p w14:paraId="600801B3" w14:textId="77777777" w:rsidR="007139C8" w:rsidRPr="002802CD" w:rsidRDefault="007139C8" w:rsidP="008517F6">
            <w:pPr>
              <w:pStyle w:val="NoSpacing"/>
              <w:numPr>
                <w:ilvl w:val="0"/>
                <w:numId w:val="5"/>
              </w:numPr>
              <w:rPr>
                <w:rFonts w:ascii="Arial" w:hAnsi="Arial" w:cs="Arial"/>
              </w:rPr>
            </w:pPr>
            <w:r w:rsidRPr="002802CD">
              <w:rPr>
                <w:rFonts w:ascii="Arial" w:hAnsi="Arial" w:cs="Arial"/>
              </w:rPr>
              <w:t xml:space="preserve">The counselling service is independent and separate from support provided by school staff, but at the same time must be integrated into existing school systems, to ensure a coherent pathway of support. </w:t>
            </w:r>
          </w:p>
          <w:p w14:paraId="2E36182E" w14:textId="77777777" w:rsidR="007139C8" w:rsidRPr="002802CD" w:rsidRDefault="007139C8" w:rsidP="007139C8">
            <w:pPr>
              <w:pStyle w:val="NoSpacing"/>
              <w:rPr>
                <w:rFonts w:ascii="Arial" w:hAnsi="Arial" w:cs="Arial"/>
              </w:rPr>
            </w:pPr>
          </w:p>
          <w:p w14:paraId="6C4A629E" w14:textId="30B072D3" w:rsidR="007139C8" w:rsidRDefault="007139C8" w:rsidP="008517F6">
            <w:pPr>
              <w:pStyle w:val="NoSpacing"/>
              <w:numPr>
                <w:ilvl w:val="0"/>
                <w:numId w:val="5"/>
              </w:numPr>
              <w:rPr>
                <w:rFonts w:ascii="Arial" w:hAnsi="Arial" w:cs="Arial"/>
              </w:rPr>
            </w:pPr>
            <w:r w:rsidRPr="002802CD">
              <w:rPr>
                <w:rFonts w:ascii="Arial" w:hAnsi="Arial" w:cs="Arial"/>
              </w:rPr>
              <w:t>The counsellor must be or must become familiar with relevant legislation and procedures, including informed consent about information sharing, confidentiality and Child Protection.</w:t>
            </w:r>
          </w:p>
          <w:p w14:paraId="7C31E077" w14:textId="207D30F0" w:rsidR="00CA2337" w:rsidRDefault="00CA2337" w:rsidP="007139C8">
            <w:pPr>
              <w:pStyle w:val="NoSpacing"/>
              <w:rPr>
                <w:rFonts w:ascii="Arial" w:hAnsi="Arial" w:cs="Arial"/>
              </w:rPr>
            </w:pPr>
          </w:p>
          <w:p w14:paraId="78E98274" w14:textId="77777777" w:rsidR="00CA2337" w:rsidRPr="008517F6" w:rsidRDefault="00CA2337" w:rsidP="008517F6">
            <w:pPr>
              <w:pStyle w:val="ListParagraph"/>
              <w:numPr>
                <w:ilvl w:val="0"/>
                <w:numId w:val="5"/>
              </w:numPr>
              <w:rPr>
                <w:rFonts w:ascii="Arial" w:hAnsi="Arial" w:cs="Arial"/>
              </w:rPr>
            </w:pPr>
            <w:r w:rsidRPr="008517F6">
              <w:rPr>
                <w:rFonts w:ascii="Arial" w:hAnsi="Arial" w:cs="Arial"/>
              </w:rPr>
              <w:lastRenderedPageBreak/>
              <w:t>In line with the Equality Act we require that this service ensures that it is accessible to all young people, including those with additional support needs.</w:t>
            </w:r>
          </w:p>
          <w:p w14:paraId="7DCB3CD4" w14:textId="77777777" w:rsidR="00CA2337" w:rsidRPr="002802CD" w:rsidRDefault="00CA2337" w:rsidP="007139C8">
            <w:pPr>
              <w:pStyle w:val="NoSpacing"/>
              <w:rPr>
                <w:rFonts w:ascii="Arial" w:hAnsi="Arial" w:cs="Arial"/>
              </w:rPr>
            </w:pPr>
          </w:p>
          <w:p w14:paraId="7CB6334B" w14:textId="77777777" w:rsidR="007139C8" w:rsidRPr="002802CD" w:rsidRDefault="007139C8" w:rsidP="007139C8">
            <w:pPr>
              <w:pStyle w:val="NoSpacing"/>
              <w:rPr>
                <w:rFonts w:ascii="Arial" w:hAnsi="Arial" w:cs="Arial"/>
              </w:rPr>
            </w:pPr>
          </w:p>
          <w:p w14:paraId="74DAB3A9" w14:textId="77777777" w:rsidR="007139C8" w:rsidRPr="002802CD" w:rsidRDefault="007139C8" w:rsidP="007139C8">
            <w:pPr>
              <w:pStyle w:val="NoSpacing"/>
              <w:rPr>
                <w:rFonts w:ascii="Arial" w:hAnsi="Arial" w:cs="Arial"/>
              </w:rPr>
            </w:pPr>
            <w:r w:rsidRPr="002802CD">
              <w:rPr>
                <w:rFonts w:ascii="Arial" w:hAnsi="Arial" w:cs="Arial"/>
              </w:rPr>
              <w:t>In addition:</w:t>
            </w:r>
          </w:p>
          <w:p w14:paraId="052B5E7F" w14:textId="77777777" w:rsidR="007139C8" w:rsidRPr="002802CD" w:rsidRDefault="007139C8" w:rsidP="007139C8">
            <w:pPr>
              <w:pStyle w:val="NoSpacing"/>
              <w:rPr>
                <w:rFonts w:ascii="Arial" w:hAnsi="Arial" w:cs="Arial"/>
              </w:rPr>
            </w:pPr>
          </w:p>
          <w:p w14:paraId="6BD4EA9A" w14:textId="77777777" w:rsidR="007139C8" w:rsidRPr="002802CD" w:rsidRDefault="007139C8" w:rsidP="007139C8">
            <w:pPr>
              <w:pStyle w:val="NoSpacing"/>
              <w:rPr>
                <w:rFonts w:ascii="Arial" w:hAnsi="Arial" w:cs="Arial"/>
              </w:rPr>
            </w:pPr>
            <w:r w:rsidRPr="002802CD">
              <w:rPr>
                <w:rFonts w:ascii="Arial" w:hAnsi="Arial" w:cs="Arial"/>
              </w:rPr>
              <w:t>A member of school staff will be identified to support the day-to-day management of the commissioned counselling service, including compliance with wider school policies, and overseeing the work, including:</w:t>
            </w:r>
          </w:p>
          <w:p w14:paraId="62390630" w14:textId="77777777" w:rsidR="007139C8" w:rsidRPr="002802CD" w:rsidRDefault="007139C8" w:rsidP="007139C8">
            <w:pPr>
              <w:pStyle w:val="NoSpacing"/>
              <w:rPr>
                <w:rFonts w:ascii="Arial" w:hAnsi="Arial" w:cs="Arial"/>
              </w:rPr>
            </w:pPr>
          </w:p>
          <w:p w14:paraId="40AF3D2C" w14:textId="77777777" w:rsidR="007139C8" w:rsidRPr="002802CD" w:rsidRDefault="007139C8" w:rsidP="007139C8">
            <w:pPr>
              <w:pStyle w:val="NoSpacing"/>
              <w:numPr>
                <w:ilvl w:val="0"/>
                <w:numId w:val="3"/>
              </w:numPr>
              <w:rPr>
                <w:rFonts w:ascii="Arial" w:hAnsi="Arial" w:cs="Arial"/>
              </w:rPr>
            </w:pPr>
            <w:r w:rsidRPr="002802CD">
              <w:rPr>
                <w:rFonts w:ascii="Arial" w:hAnsi="Arial" w:cs="Arial"/>
              </w:rPr>
              <w:t>Agreement of clear referral processes and prioritisation of referrals</w:t>
            </w:r>
          </w:p>
          <w:p w14:paraId="1DCAA3BE" w14:textId="77777777" w:rsidR="007139C8" w:rsidRPr="002802CD" w:rsidRDefault="007139C8" w:rsidP="007139C8">
            <w:pPr>
              <w:pStyle w:val="NoSpacing"/>
              <w:numPr>
                <w:ilvl w:val="0"/>
                <w:numId w:val="3"/>
              </w:numPr>
              <w:jc w:val="both"/>
              <w:rPr>
                <w:rFonts w:ascii="Arial" w:hAnsi="Arial" w:cs="Arial"/>
              </w:rPr>
            </w:pPr>
            <w:r w:rsidRPr="002802CD">
              <w:rPr>
                <w:rFonts w:ascii="Arial" w:hAnsi="Arial" w:cs="Arial"/>
              </w:rPr>
              <w:t>Protocols in place for working with and referring on to other agencies</w:t>
            </w:r>
          </w:p>
          <w:p w14:paraId="01F872F0" w14:textId="77777777" w:rsidR="007139C8" w:rsidRPr="002802CD" w:rsidRDefault="007139C8" w:rsidP="007139C8">
            <w:pPr>
              <w:pStyle w:val="NoSpacing"/>
              <w:numPr>
                <w:ilvl w:val="0"/>
                <w:numId w:val="3"/>
              </w:numPr>
              <w:jc w:val="both"/>
              <w:rPr>
                <w:rFonts w:ascii="Arial" w:hAnsi="Arial" w:cs="Arial"/>
              </w:rPr>
            </w:pPr>
            <w:r w:rsidRPr="002802CD">
              <w:rPr>
                <w:rFonts w:ascii="Arial" w:hAnsi="Arial" w:cs="Arial"/>
              </w:rPr>
              <w:t>Information sharing between the counsellor and a young person’s key worker, including regular feedback on progress against the agreed aims, without any expectation of breaching confidentiality</w:t>
            </w:r>
          </w:p>
          <w:p w14:paraId="335E1C88" w14:textId="77777777" w:rsidR="007139C8" w:rsidRPr="002802CD" w:rsidRDefault="007139C8" w:rsidP="007139C8">
            <w:pPr>
              <w:pStyle w:val="NoSpacing"/>
              <w:numPr>
                <w:ilvl w:val="0"/>
                <w:numId w:val="3"/>
              </w:numPr>
              <w:jc w:val="both"/>
              <w:rPr>
                <w:rFonts w:ascii="Arial" w:hAnsi="Arial" w:cs="Arial"/>
              </w:rPr>
            </w:pPr>
            <w:r w:rsidRPr="002802CD">
              <w:rPr>
                <w:rFonts w:ascii="Arial" w:hAnsi="Arial" w:cs="Arial"/>
              </w:rPr>
              <w:t>Record-keeping responsibilities of the counsellor, in line with GDPR</w:t>
            </w:r>
          </w:p>
          <w:p w14:paraId="3C7961DA" w14:textId="77777777" w:rsidR="007139C8" w:rsidRPr="002802CD" w:rsidRDefault="007139C8" w:rsidP="007139C8">
            <w:pPr>
              <w:pStyle w:val="NoSpacing"/>
              <w:numPr>
                <w:ilvl w:val="0"/>
                <w:numId w:val="3"/>
              </w:numPr>
              <w:jc w:val="both"/>
              <w:rPr>
                <w:rFonts w:ascii="Arial" w:hAnsi="Arial" w:cs="Arial"/>
              </w:rPr>
            </w:pPr>
            <w:r w:rsidRPr="002802CD">
              <w:rPr>
                <w:rFonts w:ascii="Arial" w:hAnsi="Arial" w:cs="Arial"/>
              </w:rPr>
              <w:t>Monitoring, evaluation and reporting procedure, in collaboration with Educational Psychology, including collation of data to be reported to the local authority for the purposes of reporting to the Scottish Government</w:t>
            </w:r>
          </w:p>
          <w:p w14:paraId="17ABCDE0" w14:textId="77777777" w:rsidR="007139C8" w:rsidRPr="002802CD" w:rsidRDefault="007139C8" w:rsidP="007139C8">
            <w:pPr>
              <w:rPr>
                <w:rFonts w:ascii="Arial" w:hAnsi="Arial" w:cs="Arial"/>
              </w:rPr>
            </w:pPr>
          </w:p>
        </w:tc>
      </w:tr>
      <w:tr w:rsidR="00696C4D" w14:paraId="422E3A6A" w14:textId="77777777" w:rsidTr="00A26FF1">
        <w:tc>
          <w:tcPr>
            <w:tcW w:w="9016" w:type="dxa"/>
          </w:tcPr>
          <w:p w14:paraId="77E9FB9F" w14:textId="1A5E7124" w:rsidR="00696C4D" w:rsidRPr="00696C4D" w:rsidRDefault="00696C4D" w:rsidP="00696C4D">
            <w:pPr>
              <w:rPr>
                <w:rFonts w:ascii="Arial" w:hAnsi="Arial" w:cs="Arial"/>
                <w:b/>
              </w:rPr>
            </w:pPr>
            <w:r w:rsidRPr="00696C4D">
              <w:rPr>
                <w:rFonts w:ascii="Arial" w:hAnsi="Arial" w:cs="Arial"/>
                <w:b/>
              </w:rPr>
              <w:lastRenderedPageBreak/>
              <w:t>Service Bids</w:t>
            </w:r>
          </w:p>
          <w:p w14:paraId="2E11EB78" w14:textId="77777777" w:rsidR="00696C4D" w:rsidRDefault="00696C4D" w:rsidP="00696C4D">
            <w:pPr>
              <w:rPr>
                <w:rFonts w:ascii="Arial" w:hAnsi="Arial" w:cs="Arial"/>
              </w:rPr>
            </w:pPr>
          </w:p>
          <w:p w14:paraId="0283D146" w14:textId="34273657" w:rsidR="00696C4D" w:rsidRDefault="00696C4D" w:rsidP="00696C4D">
            <w:pPr>
              <w:rPr>
                <w:rFonts w:ascii="Arial" w:hAnsi="Arial" w:cs="Arial"/>
              </w:rPr>
            </w:pPr>
            <w:r>
              <w:rPr>
                <w:rFonts w:ascii="Arial" w:hAnsi="Arial" w:cs="Arial"/>
              </w:rPr>
              <w:t>Please note as well as outlining the details of their model, services will be required to stipulate the following information in their bids:</w:t>
            </w:r>
          </w:p>
          <w:p w14:paraId="160018F7" w14:textId="77777777" w:rsidR="00696C4D" w:rsidRDefault="00696C4D" w:rsidP="00696C4D">
            <w:pPr>
              <w:rPr>
                <w:rFonts w:ascii="Arial" w:hAnsi="Arial" w:cs="Arial"/>
              </w:rPr>
            </w:pPr>
          </w:p>
          <w:p w14:paraId="1CCA677E" w14:textId="2C84F5FC" w:rsidR="00696C4D" w:rsidRDefault="00696C4D" w:rsidP="00696C4D">
            <w:pPr>
              <w:pStyle w:val="ListParagraph"/>
              <w:numPr>
                <w:ilvl w:val="0"/>
                <w:numId w:val="4"/>
              </w:numPr>
              <w:rPr>
                <w:rFonts w:ascii="Arial" w:hAnsi="Arial" w:cs="Arial"/>
              </w:rPr>
            </w:pPr>
            <w:r>
              <w:rPr>
                <w:rFonts w:ascii="Arial" w:hAnsi="Arial" w:cs="Arial"/>
              </w:rPr>
              <w:t>How many total hours will be provided across Fife, or within a locality, for direct clinical contact to young people.</w:t>
            </w:r>
          </w:p>
          <w:p w14:paraId="1BF11A40" w14:textId="77777777" w:rsidR="00696C4D" w:rsidRDefault="00696C4D" w:rsidP="00696C4D">
            <w:pPr>
              <w:pStyle w:val="ListParagraph"/>
              <w:numPr>
                <w:ilvl w:val="0"/>
                <w:numId w:val="4"/>
              </w:numPr>
              <w:rPr>
                <w:rFonts w:ascii="Arial" w:hAnsi="Arial" w:cs="Arial"/>
              </w:rPr>
            </w:pPr>
            <w:r>
              <w:rPr>
                <w:rFonts w:ascii="Arial" w:hAnsi="Arial" w:cs="Arial"/>
              </w:rPr>
              <w:t>Their supervision model and its associated costs.</w:t>
            </w:r>
          </w:p>
          <w:p w14:paraId="0B88DC0D" w14:textId="77777777" w:rsidR="00696C4D" w:rsidRDefault="00696C4D" w:rsidP="00696C4D">
            <w:pPr>
              <w:pStyle w:val="ListParagraph"/>
              <w:numPr>
                <w:ilvl w:val="0"/>
                <w:numId w:val="4"/>
              </w:numPr>
              <w:rPr>
                <w:rFonts w:ascii="Arial" w:hAnsi="Arial" w:cs="Arial"/>
              </w:rPr>
            </w:pPr>
            <w:r>
              <w:rPr>
                <w:rFonts w:ascii="Arial" w:hAnsi="Arial" w:cs="Arial"/>
              </w:rPr>
              <w:t>Qualifications of Service Deliverers.</w:t>
            </w:r>
          </w:p>
          <w:p w14:paraId="1C6E8730" w14:textId="77777777" w:rsidR="00696C4D" w:rsidRDefault="00696C4D" w:rsidP="00696C4D">
            <w:pPr>
              <w:pStyle w:val="ListParagraph"/>
              <w:numPr>
                <w:ilvl w:val="0"/>
                <w:numId w:val="4"/>
              </w:numPr>
              <w:rPr>
                <w:rFonts w:ascii="Arial" w:hAnsi="Arial" w:cs="Arial"/>
              </w:rPr>
            </w:pPr>
            <w:r>
              <w:rPr>
                <w:rFonts w:ascii="Arial" w:hAnsi="Arial" w:cs="Arial"/>
              </w:rPr>
              <w:t>Expectations of communications into the Wellbeing Pathway</w:t>
            </w:r>
          </w:p>
          <w:p w14:paraId="5744F336" w14:textId="006A3B01" w:rsidR="00696C4D" w:rsidRDefault="00696C4D" w:rsidP="00696C4D">
            <w:pPr>
              <w:pStyle w:val="ListParagraph"/>
              <w:numPr>
                <w:ilvl w:val="0"/>
                <w:numId w:val="4"/>
              </w:numPr>
              <w:rPr>
                <w:rFonts w:ascii="Arial" w:hAnsi="Arial" w:cs="Arial"/>
              </w:rPr>
            </w:pPr>
            <w:r>
              <w:rPr>
                <w:rFonts w:ascii="Arial" w:hAnsi="Arial" w:cs="Arial"/>
              </w:rPr>
              <w:t>Administration and management costs within each year.</w:t>
            </w:r>
          </w:p>
          <w:p w14:paraId="06663403" w14:textId="36F69F78" w:rsidR="00346167" w:rsidRDefault="00346167" w:rsidP="00346167">
            <w:pPr>
              <w:rPr>
                <w:rFonts w:ascii="Arial" w:hAnsi="Arial" w:cs="Arial"/>
              </w:rPr>
            </w:pPr>
          </w:p>
          <w:p w14:paraId="2E5092E4" w14:textId="7BB67AD0" w:rsidR="00346167" w:rsidRPr="00346167" w:rsidRDefault="00346167" w:rsidP="00346167">
            <w:pPr>
              <w:rPr>
                <w:rFonts w:ascii="Arial" w:hAnsi="Arial" w:cs="Arial"/>
              </w:rPr>
            </w:pPr>
            <w:r>
              <w:rPr>
                <w:rFonts w:ascii="Arial" w:hAnsi="Arial" w:cs="Arial"/>
                <w:color w:val="201F1E"/>
              </w:rPr>
              <w:t>The funding of the service will be subject to compliance with Fife Council's Monitoring and Evaluation Framework which requires that all funding awards are reviewed on an annual basis as part of the council's on-going commitment to ensure that organisations are meeting the terms of their Service Level Agreement. A Link officer will be appointed to work closely with the organisation if the organisation do</w:t>
            </w:r>
            <w:r>
              <w:rPr>
                <w:rFonts w:ascii="Arial" w:hAnsi="Arial" w:cs="Arial"/>
                <w:color w:val="201F1E"/>
              </w:rPr>
              <w:t>es</w:t>
            </w:r>
            <w:bookmarkStart w:id="0" w:name="_GoBack"/>
            <w:bookmarkEnd w:id="0"/>
            <w:r>
              <w:rPr>
                <w:rFonts w:ascii="Arial" w:hAnsi="Arial" w:cs="Arial"/>
                <w:color w:val="201F1E"/>
              </w:rPr>
              <w:t xml:space="preserve"> not already have an appointed Link Officer and the Link Officer will be supported by the Health and Social Care Service’s Monitoring Officer</w:t>
            </w:r>
            <w:r>
              <w:rPr>
                <w:rFonts w:ascii="Arial" w:hAnsi="Arial" w:cs="Arial"/>
                <w:color w:val="201F1E"/>
              </w:rPr>
              <w:t>.</w:t>
            </w:r>
          </w:p>
          <w:p w14:paraId="21C29DD8" w14:textId="77777777" w:rsidR="00696C4D" w:rsidRPr="002802CD" w:rsidRDefault="00696C4D" w:rsidP="007139C8">
            <w:pPr>
              <w:rPr>
                <w:rFonts w:ascii="Arial" w:hAnsi="Arial" w:cs="Arial"/>
                <w:b/>
              </w:rPr>
            </w:pPr>
          </w:p>
        </w:tc>
      </w:tr>
    </w:tbl>
    <w:p w14:paraId="3B1CE5AA" w14:textId="77777777" w:rsidR="007744CE" w:rsidRDefault="007744CE" w:rsidP="007744CE">
      <w:pPr>
        <w:jc w:val="right"/>
      </w:pPr>
      <w:r>
        <w:rPr>
          <w:noProof/>
        </w:rPr>
        <w:drawing>
          <wp:inline distT="0" distB="0" distL="0" distR="0" wp14:anchorId="44187E8E" wp14:editId="7ABBE387">
            <wp:extent cx="1074327"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M_graph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702" cy="777540"/>
                    </a:xfrm>
                    <a:prstGeom prst="rect">
                      <a:avLst/>
                    </a:prstGeom>
                  </pic:spPr>
                </pic:pic>
              </a:graphicData>
            </a:graphic>
          </wp:inline>
        </w:drawing>
      </w:r>
    </w:p>
    <w:sectPr w:rsidR="007744C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9FCAA" w14:textId="77777777" w:rsidR="0041175E" w:rsidRDefault="0041175E" w:rsidP="006E34F3">
      <w:pPr>
        <w:spacing w:after="0" w:line="240" w:lineRule="auto"/>
      </w:pPr>
      <w:r>
        <w:separator/>
      </w:r>
    </w:p>
  </w:endnote>
  <w:endnote w:type="continuationSeparator" w:id="0">
    <w:p w14:paraId="1AF19184" w14:textId="77777777" w:rsidR="0041175E" w:rsidRDefault="0041175E" w:rsidP="006E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A444" w14:textId="77777777" w:rsidR="006E34F3" w:rsidRDefault="006E3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FEB8" w14:textId="77777777" w:rsidR="006E34F3" w:rsidRDefault="006E3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FDF5" w14:textId="77777777" w:rsidR="006E34F3" w:rsidRDefault="006E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86267" w14:textId="77777777" w:rsidR="0041175E" w:rsidRDefault="0041175E" w:rsidP="006E34F3">
      <w:pPr>
        <w:spacing w:after="0" w:line="240" w:lineRule="auto"/>
      </w:pPr>
      <w:r>
        <w:separator/>
      </w:r>
    </w:p>
  </w:footnote>
  <w:footnote w:type="continuationSeparator" w:id="0">
    <w:p w14:paraId="56378090" w14:textId="77777777" w:rsidR="0041175E" w:rsidRDefault="0041175E" w:rsidP="006E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9DC4" w14:textId="77777777" w:rsidR="006E34F3" w:rsidRDefault="006E3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241F7" w14:textId="0EF0A5FC" w:rsidR="006E34F3" w:rsidRDefault="006E3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8168" w14:textId="77777777" w:rsidR="006E34F3" w:rsidRDefault="006E3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522A"/>
    <w:multiLevelType w:val="hybridMultilevel"/>
    <w:tmpl w:val="DC4E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22B83"/>
    <w:multiLevelType w:val="hybridMultilevel"/>
    <w:tmpl w:val="2C32F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10BEC"/>
    <w:multiLevelType w:val="hybridMultilevel"/>
    <w:tmpl w:val="12A227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7A3214"/>
    <w:multiLevelType w:val="hybridMultilevel"/>
    <w:tmpl w:val="AA8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C5BBE"/>
    <w:multiLevelType w:val="hybridMultilevel"/>
    <w:tmpl w:val="857A3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CE"/>
    <w:rsid w:val="00050CE9"/>
    <w:rsid w:val="00072B0B"/>
    <w:rsid w:val="00073994"/>
    <w:rsid w:val="0007602D"/>
    <w:rsid w:val="000770BA"/>
    <w:rsid w:val="000B4C50"/>
    <w:rsid w:val="000B6818"/>
    <w:rsid w:val="000C7157"/>
    <w:rsid w:val="00104AE0"/>
    <w:rsid w:val="00132786"/>
    <w:rsid w:val="00185DA1"/>
    <w:rsid w:val="001B2A87"/>
    <w:rsid w:val="002802CD"/>
    <w:rsid w:val="002B373F"/>
    <w:rsid w:val="002B4152"/>
    <w:rsid w:val="002E2E8A"/>
    <w:rsid w:val="00306C8A"/>
    <w:rsid w:val="00346167"/>
    <w:rsid w:val="003D6348"/>
    <w:rsid w:val="00410811"/>
    <w:rsid w:val="0041175E"/>
    <w:rsid w:val="0041382A"/>
    <w:rsid w:val="004568BA"/>
    <w:rsid w:val="00491D2C"/>
    <w:rsid w:val="0052470E"/>
    <w:rsid w:val="00540D2F"/>
    <w:rsid w:val="00573CCD"/>
    <w:rsid w:val="005C5504"/>
    <w:rsid w:val="0069094B"/>
    <w:rsid w:val="00696C4D"/>
    <w:rsid w:val="0069747A"/>
    <w:rsid w:val="006B76B8"/>
    <w:rsid w:val="006E197A"/>
    <w:rsid w:val="006E34F3"/>
    <w:rsid w:val="007139C8"/>
    <w:rsid w:val="007665C1"/>
    <w:rsid w:val="007744CE"/>
    <w:rsid w:val="00776237"/>
    <w:rsid w:val="007D56D3"/>
    <w:rsid w:val="007E6274"/>
    <w:rsid w:val="008517F6"/>
    <w:rsid w:val="008C6D99"/>
    <w:rsid w:val="009415C4"/>
    <w:rsid w:val="009550DB"/>
    <w:rsid w:val="009A4B84"/>
    <w:rsid w:val="009C50DF"/>
    <w:rsid w:val="00A26FF1"/>
    <w:rsid w:val="00A37210"/>
    <w:rsid w:val="00A8237A"/>
    <w:rsid w:val="00C3044A"/>
    <w:rsid w:val="00CA2337"/>
    <w:rsid w:val="00CD07B1"/>
    <w:rsid w:val="00CD6960"/>
    <w:rsid w:val="00D018E7"/>
    <w:rsid w:val="00E4007C"/>
    <w:rsid w:val="00E675ED"/>
    <w:rsid w:val="00ED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503C6"/>
  <w15:chartTrackingRefBased/>
  <w15:docId w15:val="{6A9A5366-74D3-4061-B461-FB476414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F3"/>
  </w:style>
  <w:style w:type="paragraph" w:styleId="Footer">
    <w:name w:val="footer"/>
    <w:basedOn w:val="Normal"/>
    <w:link w:val="FooterChar"/>
    <w:uiPriority w:val="99"/>
    <w:unhideWhenUsed/>
    <w:rsid w:val="006E3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F3"/>
  </w:style>
  <w:style w:type="paragraph" w:styleId="ListParagraph">
    <w:name w:val="List Paragraph"/>
    <w:basedOn w:val="Normal"/>
    <w:uiPriority w:val="34"/>
    <w:qFormat/>
    <w:rsid w:val="006E34F3"/>
    <w:pPr>
      <w:ind w:left="720"/>
      <w:contextualSpacing/>
    </w:pPr>
  </w:style>
  <w:style w:type="paragraph" w:styleId="NoSpacing">
    <w:name w:val="No Spacing"/>
    <w:uiPriority w:val="1"/>
    <w:qFormat/>
    <w:rsid w:val="004138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59243">
      <w:bodyDiv w:val="1"/>
      <w:marLeft w:val="0"/>
      <w:marRight w:val="0"/>
      <w:marTop w:val="0"/>
      <w:marBottom w:val="0"/>
      <w:divBdr>
        <w:top w:val="none" w:sz="0" w:space="0" w:color="auto"/>
        <w:left w:val="none" w:sz="0" w:space="0" w:color="auto"/>
        <w:bottom w:val="none" w:sz="0" w:space="0" w:color="auto"/>
        <w:right w:val="none" w:sz="0" w:space="0" w:color="auto"/>
      </w:divBdr>
    </w:div>
    <w:div w:id="18334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0F08-0BDD-4A1F-A265-64162052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Weir</dc:creator>
  <cp:keywords/>
  <dc:description/>
  <cp:lastModifiedBy>Rona Weir</cp:lastModifiedBy>
  <cp:revision>3</cp:revision>
  <cp:lastPrinted>2020-01-20T13:07:00Z</cp:lastPrinted>
  <dcterms:created xsi:type="dcterms:W3CDTF">2020-01-28T18:51:00Z</dcterms:created>
  <dcterms:modified xsi:type="dcterms:W3CDTF">2020-01-28T18:52:00Z</dcterms:modified>
</cp:coreProperties>
</file>